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2464" w14:textId="6C6C2B74" w:rsidR="00E047F1" w:rsidRDefault="004470BE">
      <w:pPr>
        <w:jc w:val="right"/>
        <w:rPr>
          <w:rFonts w:ascii="Arial" w:hAnsi="Arial"/>
          <w:sz w:val="32"/>
        </w:rPr>
      </w:pPr>
      <w:r w:rsidRPr="00D74EBA">
        <w:rPr>
          <w:noProof/>
        </w:rPr>
        <w:drawing>
          <wp:inline distT="0" distB="0" distL="0" distR="0" wp14:anchorId="0CCBFD13" wp14:editId="0DB808E8">
            <wp:extent cx="1400175" cy="560070"/>
            <wp:effectExtent l="0" t="0" r="9525" b="0"/>
            <wp:docPr id="8" name="Picture 8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and black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FCBF" w14:textId="77777777" w:rsidR="004122EF" w:rsidRPr="003C3021" w:rsidRDefault="004122EF">
      <w:pPr>
        <w:jc w:val="right"/>
        <w:rPr>
          <w:sz w:val="22"/>
          <w:szCs w:val="22"/>
        </w:rPr>
      </w:pPr>
    </w:p>
    <w:p w14:paraId="2B4B19A2" w14:textId="7DAE7854" w:rsidR="001E3E9A" w:rsidRDefault="0049763C" w:rsidP="0A5961B3">
      <w:pPr>
        <w:pStyle w:val="Header"/>
        <w:tabs>
          <w:tab w:val="clear" w:pos="4320"/>
          <w:tab w:val="clear" w:pos="8640"/>
        </w:tabs>
      </w:pPr>
      <w:r w:rsidRPr="0A5961B3">
        <w:rPr>
          <w:b/>
          <w:bCs/>
          <w:sz w:val="22"/>
          <w:szCs w:val="22"/>
        </w:rPr>
        <w:t>Job Title:</w:t>
      </w:r>
      <w:r w:rsidR="00CD5456" w:rsidRPr="0A5961B3">
        <w:rPr>
          <w:b/>
          <w:bCs/>
          <w:sz w:val="22"/>
          <w:szCs w:val="22"/>
        </w:rPr>
        <w:t xml:space="preserve"> </w:t>
      </w:r>
      <w:r w:rsidR="00CD5456" w:rsidRPr="0A5961B3">
        <w:rPr>
          <w:sz w:val="22"/>
          <w:szCs w:val="22"/>
        </w:rPr>
        <w:t>Accounting</w:t>
      </w:r>
      <w:r w:rsidR="00830D1A">
        <w:rPr>
          <w:sz w:val="22"/>
          <w:szCs w:val="22"/>
        </w:rPr>
        <w:t xml:space="preserve"> – Payroll Specialist</w:t>
      </w:r>
      <w:r w:rsidR="7298AD79" w:rsidRPr="0A5961B3">
        <w:rPr>
          <w:sz w:val="22"/>
          <w:szCs w:val="22"/>
        </w:rPr>
        <w:t xml:space="preserve">    </w:t>
      </w:r>
      <w:r>
        <w:tab/>
      </w:r>
    </w:p>
    <w:p w14:paraId="452E2E49" w14:textId="1EE2E884" w:rsidR="001E3E9A" w:rsidRPr="001E3E9A" w:rsidRDefault="001E3E9A" w:rsidP="0A5961B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Reports to: </w:t>
      </w:r>
      <w:r w:rsidR="00830D1A">
        <w:rPr>
          <w:sz w:val="22"/>
          <w:szCs w:val="22"/>
        </w:rPr>
        <w:t>Finance</w:t>
      </w:r>
      <w:r>
        <w:rPr>
          <w:sz w:val="22"/>
          <w:szCs w:val="22"/>
        </w:rPr>
        <w:t xml:space="preserve"> Supervisor</w:t>
      </w:r>
    </w:p>
    <w:p w14:paraId="39E237F2" w14:textId="36891D1A" w:rsidR="001E3E9A" w:rsidRDefault="0049763C" w:rsidP="0A5961B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A5961B3">
        <w:rPr>
          <w:b/>
          <w:bCs/>
          <w:sz w:val="22"/>
          <w:szCs w:val="22"/>
        </w:rPr>
        <w:t>Department:</w:t>
      </w:r>
      <w:r w:rsidR="00CD5456" w:rsidRPr="0A5961B3">
        <w:rPr>
          <w:b/>
          <w:bCs/>
          <w:sz w:val="22"/>
          <w:szCs w:val="22"/>
        </w:rPr>
        <w:t xml:space="preserve"> </w:t>
      </w:r>
      <w:r w:rsidR="00CD5456" w:rsidRPr="0A5961B3">
        <w:rPr>
          <w:sz w:val="22"/>
          <w:szCs w:val="22"/>
        </w:rPr>
        <w:t>Accounting</w:t>
      </w:r>
      <w:r>
        <w:tab/>
      </w:r>
      <w:r w:rsidR="7B7C5689" w:rsidRPr="0A5961B3">
        <w:rPr>
          <w:sz w:val="22"/>
          <w:szCs w:val="22"/>
        </w:rPr>
        <w:t xml:space="preserve">  </w:t>
      </w:r>
    </w:p>
    <w:p w14:paraId="2E7ED878" w14:textId="1B878ABD" w:rsidR="0049763C" w:rsidRPr="00AE64CF" w:rsidRDefault="0049763C" w:rsidP="004E3119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t>FLSA Status:</w:t>
      </w:r>
      <w:r w:rsidR="001C1C59" w:rsidRPr="0A5961B3">
        <w:rPr>
          <w:b/>
          <w:bCs/>
          <w:sz w:val="22"/>
          <w:szCs w:val="22"/>
        </w:rPr>
        <w:t xml:space="preserve"> </w:t>
      </w:r>
      <w:r w:rsidR="001C1C59" w:rsidRPr="0A5961B3">
        <w:rPr>
          <w:sz w:val="22"/>
          <w:szCs w:val="22"/>
        </w:rPr>
        <w:t>SNE</w:t>
      </w:r>
    </w:p>
    <w:p w14:paraId="29B2AB7D" w14:textId="5B91271C" w:rsidR="003A032F" w:rsidRDefault="003A032F" w:rsidP="004E3119">
      <w:pPr>
        <w:rPr>
          <w:b/>
          <w:bCs/>
          <w:sz w:val="16"/>
          <w:szCs w:val="16"/>
        </w:rPr>
      </w:pPr>
    </w:p>
    <w:p w14:paraId="4669B2AD" w14:textId="77777777" w:rsidR="0049763C" w:rsidRPr="00AE64CF" w:rsidRDefault="0049763C" w:rsidP="004E3119">
      <w:pPr>
        <w:rPr>
          <w:b/>
          <w:sz w:val="22"/>
          <w:szCs w:val="22"/>
        </w:rPr>
      </w:pPr>
      <w:r w:rsidRPr="00AE64CF">
        <w:rPr>
          <w:b/>
          <w:sz w:val="22"/>
          <w:szCs w:val="22"/>
        </w:rPr>
        <w:t>Purpose and Objectives:</w:t>
      </w:r>
    </w:p>
    <w:p w14:paraId="279473DE" w14:textId="4AFBBB4C" w:rsidR="00136E31" w:rsidRDefault="00B46EAD" w:rsidP="004E3119">
      <w:pPr>
        <w:rPr>
          <w:sz w:val="22"/>
          <w:szCs w:val="22"/>
        </w:rPr>
      </w:pPr>
      <w:r w:rsidRPr="00AE64CF">
        <w:rPr>
          <w:sz w:val="22"/>
          <w:szCs w:val="22"/>
        </w:rPr>
        <w:t>Duties include</w:t>
      </w:r>
      <w:r w:rsidR="00136E31">
        <w:rPr>
          <w:sz w:val="22"/>
          <w:szCs w:val="22"/>
        </w:rPr>
        <w:t xml:space="preserve"> supporting both accounting operations and payroll processing across multiple employee groups.</w:t>
      </w:r>
      <w:r w:rsidR="004D7D6F">
        <w:rPr>
          <w:sz w:val="22"/>
          <w:szCs w:val="22"/>
        </w:rPr>
        <w:t xml:space="preserve"> Accounting responsibilities include supporting core accounting functions, financials reporting, reconciliations, tax compliance, and general ledger activities. Payroll responsibilities include </w:t>
      </w:r>
      <w:r w:rsidR="005A558F">
        <w:rPr>
          <w:sz w:val="22"/>
          <w:szCs w:val="22"/>
        </w:rPr>
        <w:t>preparing</w:t>
      </w:r>
      <w:r w:rsidR="004D7D6F">
        <w:rPr>
          <w:sz w:val="22"/>
          <w:szCs w:val="22"/>
        </w:rPr>
        <w:t xml:space="preserve"> and </w:t>
      </w:r>
      <w:r w:rsidR="005A558F">
        <w:rPr>
          <w:sz w:val="22"/>
          <w:szCs w:val="22"/>
        </w:rPr>
        <w:t>processing</w:t>
      </w:r>
      <w:r w:rsidR="004D7D6F">
        <w:rPr>
          <w:sz w:val="22"/>
          <w:szCs w:val="22"/>
        </w:rPr>
        <w:t xml:space="preserve"> payroll, </w:t>
      </w:r>
      <w:r w:rsidR="005A558F">
        <w:rPr>
          <w:sz w:val="22"/>
          <w:szCs w:val="22"/>
        </w:rPr>
        <w:t>maintaining</w:t>
      </w:r>
      <w:r w:rsidR="004D7D6F">
        <w:rPr>
          <w:sz w:val="22"/>
          <w:szCs w:val="22"/>
        </w:rPr>
        <w:t xml:space="preserve"> garnishments and deductions, </w:t>
      </w:r>
      <w:r w:rsidR="005A558F">
        <w:rPr>
          <w:sz w:val="22"/>
          <w:szCs w:val="22"/>
        </w:rPr>
        <w:t>maintaining</w:t>
      </w:r>
      <w:r w:rsidR="004D7D6F">
        <w:rPr>
          <w:sz w:val="22"/>
          <w:szCs w:val="22"/>
        </w:rPr>
        <w:t xml:space="preserve"> payroll records, and </w:t>
      </w:r>
      <w:r w:rsidR="005A558F">
        <w:rPr>
          <w:sz w:val="22"/>
          <w:szCs w:val="22"/>
        </w:rPr>
        <w:t>reconciling</w:t>
      </w:r>
      <w:r w:rsidR="004D7D6F">
        <w:rPr>
          <w:sz w:val="22"/>
          <w:szCs w:val="22"/>
        </w:rPr>
        <w:t xml:space="preserve"> payroll accounts with general ledger. </w:t>
      </w:r>
      <w:r w:rsidR="00136E31">
        <w:rPr>
          <w:sz w:val="22"/>
          <w:szCs w:val="22"/>
        </w:rPr>
        <w:t xml:space="preserve"> </w:t>
      </w:r>
    </w:p>
    <w:p w14:paraId="58DFA36B" w14:textId="77777777" w:rsidR="0049763C" w:rsidRPr="00AE64CF" w:rsidRDefault="0049763C" w:rsidP="004E3119">
      <w:pPr>
        <w:rPr>
          <w:sz w:val="22"/>
          <w:szCs w:val="22"/>
        </w:rPr>
      </w:pPr>
    </w:p>
    <w:p w14:paraId="168D2C98" w14:textId="77777777" w:rsidR="00E047F1" w:rsidRPr="00AE64CF" w:rsidRDefault="0049763C" w:rsidP="004E3119">
      <w:pPr>
        <w:rPr>
          <w:b/>
          <w:sz w:val="22"/>
          <w:szCs w:val="22"/>
        </w:rPr>
      </w:pPr>
      <w:r w:rsidRPr="00AE64CF">
        <w:rPr>
          <w:b/>
          <w:sz w:val="22"/>
          <w:szCs w:val="22"/>
        </w:rPr>
        <w:t>Essential/Specific Duties and Tasks</w:t>
      </w:r>
      <w:r w:rsidR="00E047F1" w:rsidRPr="00AE64CF">
        <w:rPr>
          <w:b/>
          <w:sz w:val="22"/>
          <w:szCs w:val="22"/>
        </w:rPr>
        <w:t>:</w:t>
      </w:r>
    </w:p>
    <w:p w14:paraId="40F48C33" w14:textId="77777777" w:rsidR="00E047F1" w:rsidRPr="00AE64CF" w:rsidRDefault="00E047F1" w:rsidP="004E3119">
      <w:pPr>
        <w:rPr>
          <w:sz w:val="22"/>
          <w:szCs w:val="22"/>
        </w:rPr>
      </w:pPr>
    </w:p>
    <w:p w14:paraId="00B35739" w14:textId="6B4331B5" w:rsidR="00B46EAD" w:rsidRPr="00CA2900" w:rsidRDefault="00B46EAD" w:rsidP="004E3119">
      <w:pPr>
        <w:tabs>
          <w:tab w:val="left" w:pos="360"/>
        </w:tabs>
        <w:rPr>
          <w:b/>
          <w:sz w:val="22"/>
          <w:szCs w:val="22"/>
        </w:rPr>
      </w:pPr>
      <w:r w:rsidRPr="00CA2900">
        <w:rPr>
          <w:b/>
          <w:sz w:val="22"/>
          <w:szCs w:val="22"/>
        </w:rPr>
        <w:t>Account</w:t>
      </w:r>
      <w:r w:rsidR="00043734" w:rsidRPr="00CA2900">
        <w:rPr>
          <w:b/>
          <w:sz w:val="22"/>
          <w:szCs w:val="22"/>
        </w:rPr>
        <w:t>ing</w:t>
      </w:r>
      <w:r w:rsidRPr="00CA2900">
        <w:rPr>
          <w:b/>
          <w:sz w:val="22"/>
          <w:szCs w:val="22"/>
        </w:rPr>
        <w:t xml:space="preserve"> - Specific Duties &amp; Responsibilities</w:t>
      </w:r>
    </w:p>
    <w:p w14:paraId="5E352C76" w14:textId="77A82650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bookmarkStart w:id="0" w:name="_Hlk134532273"/>
      <w:r w:rsidRPr="00043734">
        <w:rPr>
          <w:sz w:val="22"/>
          <w:szCs w:val="22"/>
        </w:rPr>
        <w:t xml:space="preserve">Prepare </w:t>
      </w:r>
      <w:r w:rsidR="005A558F">
        <w:rPr>
          <w:sz w:val="22"/>
          <w:szCs w:val="22"/>
        </w:rPr>
        <w:t xml:space="preserve">and analyze </w:t>
      </w:r>
      <w:r w:rsidRPr="00043734">
        <w:rPr>
          <w:sz w:val="22"/>
          <w:szCs w:val="22"/>
        </w:rPr>
        <w:t>the Company Daily Billing Report.</w:t>
      </w:r>
    </w:p>
    <w:p w14:paraId="0D6E1C9E" w14:textId="2654138B" w:rsidR="00043734" w:rsidRDefault="005A558F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Maintain and u</w:t>
      </w:r>
      <w:r w:rsidR="00043734">
        <w:rPr>
          <w:sz w:val="22"/>
          <w:szCs w:val="22"/>
        </w:rPr>
        <w:t xml:space="preserve">pdate </w:t>
      </w:r>
      <w:r w:rsidR="00293B88">
        <w:rPr>
          <w:sz w:val="22"/>
          <w:szCs w:val="22"/>
        </w:rPr>
        <w:t>daily</w:t>
      </w:r>
      <w:r w:rsidR="00553516">
        <w:rPr>
          <w:sz w:val="22"/>
          <w:szCs w:val="22"/>
        </w:rPr>
        <w:t xml:space="preserve"> </w:t>
      </w:r>
      <w:r w:rsidR="00043734">
        <w:rPr>
          <w:sz w:val="22"/>
          <w:szCs w:val="22"/>
        </w:rPr>
        <w:t>sales reporting</w:t>
      </w:r>
      <w:r w:rsidR="00293B88">
        <w:rPr>
          <w:sz w:val="22"/>
          <w:szCs w:val="22"/>
        </w:rPr>
        <w:t>.</w:t>
      </w:r>
    </w:p>
    <w:p w14:paraId="110EC682" w14:textId="29C1E144" w:rsidR="00043734" w:rsidRDefault="005A558F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Compile, review,</w:t>
      </w:r>
      <w:r w:rsidR="00553516">
        <w:rPr>
          <w:sz w:val="22"/>
          <w:szCs w:val="22"/>
        </w:rPr>
        <w:t xml:space="preserve"> and p</w:t>
      </w:r>
      <w:r w:rsidR="00043734">
        <w:rPr>
          <w:sz w:val="22"/>
          <w:szCs w:val="22"/>
        </w:rPr>
        <w:t>ublish monthly financial statements</w:t>
      </w:r>
      <w:r w:rsidR="00D220F2">
        <w:rPr>
          <w:sz w:val="22"/>
          <w:szCs w:val="22"/>
        </w:rPr>
        <w:t xml:space="preserve"> (income statement, balance sheet, cash flow).</w:t>
      </w:r>
    </w:p>
    <w:p w14:paraId="1104FD1F" w14:textId="77777777" w:rsidR="00D220F2" w:rsidRDefault="00293B88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Perform monthly journal entries</w:t>
      </w:r>
      <w:r w:rsidR="00D220F2">
        <w:rPr>
          <w:sz w:val="22"/>
          <w:szCs w:val="22"/>
        </w:rPr>
        <w:t xml:space="preserve"> and account reconciliations.</w:t>
      </w:r>
    </w:p>
    <w:p w14:paraId="7A658B9F" w14:textId="51579038" w:rsidR="00D220F2" w:rsidRDefault="00D220F2" w:rsidP="00D220F2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Contribute to Financial Planning &amp; Analysis (FP&amp;A) initiatives and ad-hoc financial projects as assigned.</w:t>
      </w:r>
    </w:p>
    <w:p w14:paraId="25ED52F7" w14:textId="32836524" w:rsidR="00293B88" w:rsidRDefault="00D220F2" w:rsidP="00D220F2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Support budgeting, forecasting, and annual planning processes.</w:t>
      </w:r>
    </w:p>
    <w:p w14:paraId="27648E39" w14:textId="318B1218" w:rsidR="00D220F2" w:rsidRPr="00D220F2" w:rsidRDefault="00D220F2" w:rsidP="00D220F2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Conduct monthly variance analysis and research</w:t>
      </w:r>
      <w:r w:rsidR="00AA5EAF">
        <w:rPr>
          <w:bCs/>
          <w:sz w:val="22"/>
          <w:szCs w:val="22"/>
        </w:rPr>
        <w:t>.</w:t>
      </w:r>
    </w:p>
    <w:p w14:paraId="67601265" w14:textId="286DD36F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>Prepare and input monthly royalty accruals for licensing programs as applicable. Communicate results and information to external third parties as required for both Uniek and Amanti.</w:t>
      </w:r>
    </w:p>
    <w:p w14:paraId="6BAEA22D" w14:textId="56FDE135" w:rsidR="00043734" w:rsidRPr="00043734" w:rsidRDefault="00293B88" w:rsidP="00043734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Develop</w:t>
      </w:r>
      <w:r w:rsidR="00043734" w:rsidRPr="00043734">
        <w:rPr>
          <w:sz w:val="22"/>
          <w:szCs w:val="22"/>
        </w:rPr>
        <w:t xml:space="preserve"> and input monthly broker commission accrual. Prepare and </w:t>
      </w:r>
      <w:r>
        <w:rPr>
          <w:sz w:val="22"/>
          <w:szCs w:val="22"/>
        </w:rPr>
        <w:t>distribute</w:t>
      </w:r>
      <w:r w:rsidR="00043734" w:rsidRPr="00043734">
        <w:rPr>
          <w:sz w:val="22"/>
          <w:szCs w:val="22"/>
        </w:rPr>
        <w:t xml:space="preserve"> reports to select brokers as requested for Amanti.</w:t>
      </w:r>
    </w:p>
    <w:p w14:paraId="6B36E0CC" w14:textId="51741B93" w:rsidR="00043734" w:rsidRP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 xml:space="preserve">Assist in preparation and filing of monthly, quarterly, and annual Sales &amp; Use Tax returns for both Uniek and Amanti. </w:t>
      </w:r>
    </w:p>
    <w:p w14:paraId="661DCC24" w14:textId="77777777" w:rsidR="00043734" w:rsidRDefault="00043734" w:rsidP="00043734">
      <w:pPr>
        <w:numPr>
          <w:ilvl w:val="0"/>
          <w:numId w:val="27"/>
        </w:numPr>
        <w:rPr>
          <w:sz w:val="22"/>
          <w:szCs w:val="22"/>
        </w:rPr>
      </w:pPr>
      <w:r w:rsidRPr="00043734">
        <w:rPr>
          <w:sz w:val="22"/>
          <w:szCs w:val="22"/>
        </w:rPr>
        <w:t>Identify and maintain vendors that require a 1099 or 1042-T form. Complete all required tax payments and forms.</w:t>
      </w:r>
    </w:p>
    <w:p w14:paraId="202D724C" w14:textId="77777777" w:rsidR="00043734" w:rsidRDefault="00043734" w:rsidP="00043734">
      <w:pPr>
        <w:pStyle w:val="Header"/>
        <w:numPr>
          <w:ilvl w:val="0"/>
          <w:numId w:val="27"/>
        </w:numPr>
        <w:tabs>
          <w:tab w:val="clear" w:pos="4320"/>
          <w:tab w:val="clear" w:pos="8640"/>
          <w:tab w:val="left" w:pos="9090"/>
        </w:tabs>
        <w:rPr>
          <w:bCs/>
          <w:sz w:val="22"/>
          <w:szCs w:val="22"/>
        </w:rPr>
      </w:pPr>
      <w:r w:rsidRPr="00043734">
        <w:rPr>
          <w:bCs/>
          <w:sz w:val="22"/>
          <w:szCs w:val="22"/>
        </w:rPr>
        <w:t>Assist with tax calendar and fiscal end preparation for external Tax/Audit Accountants.</w:t>
      </w:r>
    </w:p>
    <w:bookmarkEnd w:id="0"/>
    <w:p w14:paraId="1AF83A91" w14:textId="77777777" w:rsidR="002148D3" w:rsidRPr="00AE64CF" w:rsidRDefault="002148D3" w:rsidP="00B46EAD">
      <w:pPr>
        <w:tabs>
          <w:tab w:val="left" w:pos="360"/>
        </w:tabs>
        <w:rPr>
          <w:b/>
          <w:sz w:val="22"/>
          <w:szCs w:val="22"/>
          <w:u w:val="single"/>
        </w:rPr>
      </w:pPr>
    </w:p>
    <w:p w14:paraId="6AB4FDDE" w14:textId="3E41E7F1" w:rsidR="00B46EAD" w:rsidRPr="00CA2900" w:rsidRDefault="00F93FA1" w:rsidP="00B46EAD">
      <w:pPr>
        <w:tabs>
          <w:tab w:val="left" w:pos="360"/>
        </w:tabs>
        <w:rPr>
          <w:b/>
          <w:sz w:val="22"/>
          <w:szCs w:val="22"/>
        </w:rPr>
      </w:pPr>
      <w:r w:rsidRPr="00CA2900">
        <w:rPr>
          <w:b/>
          <w:sz w:val="22"/>
          <w:szCs w:val="22"/>
        </w:rPr>
        <w:t>Payroll</w:t>
      </w:r>
      <w:r w:rsidR="00B46EAD" w:rsidRPr="00CA2900">
        <w:rPr>
          <w:b/>
          <w:sz w:val="22"/>
          <w:szCs w:val="22"/>
        </w:rPr>
        <w:t xml:space="preserve"> - Specific Duties &amp; Responsibilities</w:t>
      </w:r>
    </w:p>
    <w:p w14:paraId="6FBD9869" w14:textId="519B7953" w:rsidR="009D1978" w:rsidRPr="00A373CE" w:rsidRDefault="009D1978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0A373CE">
        <w:rPr>
          <w:sz w:val="22"/>
          <w:szCs w:val="22"/>
        </w:rPr>
        <w:t>Perform</w:t>
      </w:r>
      <w:r w:rsidR="001B31A5" w:rsidRPr="00A373CE">
        <w:rPr>
          <w:sz w:val="22"/>
          <w:szCs w:val="22"/>
        </w:rPr>
        <w:t xml:space="preserve"> </w:t>
      </w:r>
      <w:r w:rsidR="009C5074" w:rsidRPr="00A373CE">
        <w:rPr>
          <w:sz w:val="22"/>
          <w:szCs w:val="22"/>
        </w:rPr>
        <w:t xml:space="preserve">all relevant functions in </w:t>
      </w:r>
      <w:r w:rsidRPr="00A373CE">
        <w:rPr>
          <w:sz w:val="22"/>
          <w:szCs w:val="22"/>
        </w:rPr>
        <w:t>processing</w:t>
      </w:r>
      <w:r w:rsidR="009C5074" w:rsidRPr="00A373CE">
        <w:rPr>
          <w:sz w:val="22"/>
          <w:szCs w:val="22"/>
        </w:rPr>
        <w:t xml:space="preserve"> payroll </w:t>
      </w:r>
      <w:r w:rsidRPr="00A373CE">
        <w:rPr>
          <w:sz w:val="22"/>
          <w:szCs w:val="22"/>
        </w:rPr>
        <w:t>across multiple employee groups (salaried, hourly, temporary) ensuring accuracy and timeliness.</w:t>
      </w:r>
    </w:p>
    <w:p w14:paraId="52E90A49" w14:textId="70831349" w:rsidR="009D1978" w:rsidRPr="00A373CE" w:rsidRDefault="009D1978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0A373CE">
        <w:rPr>
          <w:sz w:val="22"/>
          <w:szCs w:val="22"/>
        </w:rPr>
        <w:t>Assist with payroll audits, reconciliations, and reporting, including tax filings, 401(k), and workers' compensation.</w:t>
      </w:r>
    </w:p>
    <w:p w14:paraId="3D8467C2" w14:textId="49E46086" w:rsidR="009C5074" w:rsidRPr="00A373CE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A373CE">
        <w:rPr>
          <w:bCs/>
          <w:sz w:val="22"/>
          <w:szCs w:val="22"/>
        </w:rPr>
        <w:t>Monitor and maintain job code definition as related to general ledger postings within ADP Workforce Now and Kronos timekeeping system used for internal reporting.</w:t>
      </w:r>
    </w:p>
    <w:p w14:paraId="1A0D9C92" w14:textId="3F41FD9B" w:rsidR="009C5074" w:rsidRPr="00A373CE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A373CE">
        <w:rPr>
          <w:bCs/>
          <w:sz w:val="22"/>
          <w:szCs w:val="22"/>
        </w:rPr>
        <w:t>Ensure payroll and timekeeping systems are configured to match company policies. Liaison between Uniek, ADP, and Kronos.</w:t>
      </w:r>
    </w:p>
    <w:p w14:paraId="173C5DF7" w14:textId="5B9E3D2D" w:rsidR="009C5074" w:rsidRPr="00A373CE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A373CE">
        <w:rPr>
          <w:bCs/>
          <w:sz w:val="22"/>
          <w:szCs w:val="22"/>
        </w:rPr>
        <w:t>Maintain</w:t>
      </w:r>
      <w:r w:rsidR="00A373CE" w:rsidRPr="00A373CE">
        <w:rPr>
          <w:bCs/>
          <w:sz w:val="22"/>
          <w:szCs w:val="22"/>
        </w:rPr>
        <w:t>s the payroll procedures, documentation, and training materials.</w:t>
      </w:r>
    </w:p>
    <w:p w14:paraId="1059378C" w14:textId="3C4E6D10" w:rsidR="009C5074" w:rsidRPr="00A373CE" w:rsidRDefault="009C5074" w:rsidP="009C5074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A373CE">
        <w:rPr>
          <w:bCs/>
          <w:sz w:val="22"/>
          <w:szCs w:val="22"/>
        </w:rPr>
        <w:t xml:space="preserve">Assists employees with </w:t>
      </w:r>
      <w:r w:rsidR="001B31A5" w:rsidRPr="00A373CE">
        <w:rPr>
          <w:bCs/>
          <w:sz w:val="22"/>
          <w:szCs w:val="22"/>
        </w:rPr>
        <w:t>pay-related</w:t>
      </w:r>
      <w:r w:rsidRPr="00A373CE">
        <w:rPr>
          <w:bCs/>
          <w:sz w:val="22"/>
          <w:szCs w:val="22"/>
        </w:rPr>
        <w:t xml:space="preserve"> questions</w:t>
      </w:r>
    </w:p>
    <w:p w14:paraId="6E56A322" w14:textId="57294CF0" w:rsidR="00293B88" w:rsidRPr="00293B88" w:rsidRDefault="009C5074" w:rsidP="00293B88">
      <w:pPr>
        <w:pStyle w:val="Header"/>
        <w:numPr>
          <w:ilvl w:val="0"/>
          <w:numId w:val="27"/>
        </w:numPr>
        <w:tabs>
          <w:tab w:val="left" w:pos="9090"/>
        </w:tabs>
        <w:rPr>
          <w:bCs/>
          <w:sz w:val="22"/>
          <w:szCs w:val="22"/>
        </w:rPr>
      </w:pPr>
      <w:r w:rsidRPr="00A373CE">
        <w:rPr>
          <w:bCs/>
          <w:sz w:val="22"/>
          <w:szCs w:val="22"/>
        </w:rPr>
        <w:t>Prepares periodic payroll-related analysis, statements, and projections.</w:t>
      </w:r>
    </w:p>
    <w:p w14:paraId="1568400F" w14:textId="6F56E82C" w:rsidR="00842CD8" w:rsidRPr="00A373CE" w:rsidRDefault="00842CD8" w:rsidP="0A5961B3">
      <w:pPr>
        <w:pStyle w:val="Header"/>
        <w:numPr>
          <w:ilvl w:val="0"/>
          <w:numId w:val="27"/>
        </w:numPr>
        <w:tabs>
          <w:tab w:val="left" w:pos="9090"/>
        </w:tabs>
        <w:rPr>
          <w:sz w:val="22"/>
          <w:szCs w:val="22"/>
        </w:rPr>
      </w:pPr>
      <w:r w:rsidRPr="00A373CE">
        <w:rPr>
          <w:sz w:val="22"/>
          <w:szCs w:val="22"/>
        </w:rPr>
        <w:t>Assist with other duties as assigned.</w:t>
      </w:r>
    </w:p>
    <w:p w14:paraId="54F62332" w14:textId="77777777" w:rsidR="004E375A" w:rsidRDefault="004E375A" w:rsidP="0A5961B3">
      <w:pPr>
        <w:rPr>
          <w:b/>
          <w:bCs/>
          <w:sz w:val="22"/>
          <w:szCs w:val="22"/>
        </w:rPr>
      </w:pPr>
    </w:p>
    <w:p w14:paraId="527D3B6B" w14:textId="017086F5" w:rsidR="004F222A" w:rsidRPr="00091F4C" w:rsidRDefault="007B7D8C" w:rsidP="0A5961B3">
      <w:pPr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lastRenderedPageBreak/>
        <w:t>Qualifications</w:t>
      </w:r>
      <w:r w:rsidR="63B61E09" w:rsidRPr="0A5961B3">
        <w:rPr>
          <w:b/>
          <w:bCs/>
          <w:sz w:val="22"/>
          <w:szCs w:val="22"/>
        </w:rPr>
        <w:t>:</w:t>
      </w:r>
      <w:r w:rsidR="004F222A" w:rsidRPr="0A5961B3">
        <w:rPr>
          <w:rFonts w:ascii="Segoe UI" w:hAnsi="Segoe UI" w:cs="Segoe UI"/>
          <w:color w:val="002451"/>
          <w:sz w:val="24"/>
          <w:szCs w:val="24"/>
        </w:rPr>
        <w:t xml:space="preserve"> </w:t>
      </w:r>
    </w:p>
    <w:p w14:paraId="4898BF51" w14:textId="574C803B" w:rsidR="004F222A" w:rsidRPr="004F222A" w:rsidRDefault="00C775EE" w:rsidP="004F222A">
      <w:pPr>
        <w:numPr>
          <w:ilvl w:val="0"/>
          <w:numId w:val="25"/>
        </w:numPr>
        <w:tabs>
          <w:tab w:val="left" w:pos="4860"/>
        </w:tabs>
        <w:rPr>
          <w:sz w:val="22"/>
          <w:szCs w:val="22"/>
        </w:rPr>
      </w:pPr>
      <w:proofErr w:type="gramStart"/>
      <w:r w:rsidRPr="004F222A">
        <w:rPr>
          <w:sz w:val="22"/>
          <w:szCs w:val="22"/>
        </w:rPr>
        <w:t>Associate</w:t>
      </w:r>
      <w:r>
        <w:rPr>
          <w:sz w:val="22"/>
          <w:szCs w:val="22"/>
        </w:rPr>
        <w:t>’s</w:t>
      </w:r>
      <w:r w:rsidRPr="004F222A">
        <w:rPr>
          <w:sz w:val="22"/>
          <w:szCs w:val="22"/>
        </w:rPr>
        <w:t xml:space="preserve"> degree in </w:t>
      </w:r>
      <w:r>
        <w:rPr>
          <w:sz w:val="22"/>
          <w:szCs w:val="22"/>
        </w:rPr>
        <w:t>A</w:t>
      </w:r>
      <w:r w:rsidRPr="004F222A">
        <w:rPr>
          <w:sz w:val="22"/>
          <w:szCs w:val="22"/>
        </w:rPr>
        <w:t>ccounting</w:t>
      </w:r>
      <w:r w:rsidR="00475F15">
        <w:rPr>
          <w:sz w:val="22"/>
          <w:szCs w:val="22"/>
        </w:rPr>
        <w:t xml:space="preserve"> or</w:t>
      </w:r>
      <w:r>
        <w:rPr>
          <w:sz w:val="22"/>
          <w:szCs w:val="22"/>
        </w:rPr>
        <w:t xml:space="preserve"> Finance</w:t>
      </w:r>
      <w:proofErr w:type="gramEnd"/>
      <w:r w:rsidR="004F222A" w:rsidRPr="004F222A">
        <w:rPr>
          <w:sz w:val="22"/>
          <w:szCs w:val="22"/>
        </w:rPr>
        <w:t>.</w:t>
      </w:r>
    </w:p>
    <w:p w14:paraId="3FD12FD4" w14:textId="283002F5" w:rsidR="00CB193E" w:rsidRPr="00C775EE" w:rsidRDefault="004F222A" w:rsidP="00CB193E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C775EE">
        <w:rPr>
          <w:sz w:val="22"/>
          <w:szCs w:val="22"/>
        </w:rPr>
        <w:t>Minimum of two (2) years specialized experience in</w:t>
      </w:r>
      <w:r w:rsidR="004E3119" w:rsidRPr="00C775EE">
        <w:rPr>
          <w:sz w:val="22"/>
          <w:szCs w:val="22"/>
        </w:rPr>
        <w:t xml:space="preserve"> accounting/finance </w:t>
      </w:r>
      <w:r w:rsidR="00475F15">
        <w:rPr>
          <w:sz w:val="22"/>
          <w:szCs w:val="22"/>
        </w:rPr>
        <w:t>or related field</w:t>
      </w:r>
      <w:r w:rsidR="00C775EE" w:rsidRPr="00C775EE">
        <w:rPr>
          <w:sz w:val="22"/>
          <w:szCs w:val="22"/>
        </w:rPr>
        <w:t>.</w:t>
      </w:r>
    </w:p>
    <w:p w14:paraId="2F5054A7" w14:textId="79A4369E" w:rsidR="00475F15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>E</w:t>
      </w:r>
      <w:r w:rsidR="00016B3E">
        <w:rPr>
          <w:sz w:val="22"/>
          <w:szCs w:val="22"/>
        </w:rPr>
        <w:t>xperience</w:t>
      </w:r>
      <w:r w:rsidR="00475F15">
        <w:rPr>
          <w:sz w:val="22"/>
          <w:szCs w:val="22"/>
        </w:rPr>
        <w:t xml:space="preserve"> with</w:t>
      </w:r>
      <w:r w:rsidR="00016B3E">
        <w:rPr>
          <w:sz w:val="22"/>
          <w:szCs w:val="22"/>
        </w:rPr>
        <w:t xml:space="preserve"> </w:t>
      </w:r>
      <w:r w:rsidR="00475F15">
        <w:rPr>
          <w:sz w:val="22"/>
          <w:szCs w:val="22"/>
        </w:rPr>
        <w:t>E</w:t>
      </w:r>
      <w:r w:rsidRPr="004F222A">
        <w:rPr>
          <w:sz w:val="22"/>
          <w:szCs w:val="22"/>
        </w:rPr>
        <w:t>RP system</w:t>
      </w:r>
      <w:r w:rsidR="00475F15">
        <w:rPr>
          <w:sz w:val="22"/>
          <w:szCs w:val="22"/>
        </w:rPr>
        <w:t xml:space="preserve">s (Infor CSI, SAP, </w:t>
      </w:r>
      <w:r w:rsidR="00AA5EAF">
        <w:rPr>
          <w:sz w:val="22"/>
          <w:szCs w:val="22"/>
        </w:rPr>
        <w:t>NetSuite</w:t>
      </w:r>
      <w:r w:rsidR="00475F15">
        <w:rPr>
          <w:sz w:val="22"/>
          <w:szCs w:val="22"/>
        </w:rPr>
        <w:t>, etc.).</w:t>
      </w:r>
    </w:p>
    <w:p w14:paraId="38CFB56D" w14:textId="35077738" w:rsidR="004F222A" w:rsidRDefault="004F222A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04F222A">
        <w:rPr>
          <w:sz w:val="22"/>
          <w:szCs w:val="22"/>
        </w:rPr>
        <w:t xml:space="preserve">Advanced Microsoft Office </w:t>
      </w:r>
      <w:r w:rsidR="00925165">
        <w:rPr>
          <w:sz w:val="22"/>
          <w:szCs w:val="22"/>
        </w:rPr>
        <w:t xml:space="preserve">365 </w:t>
      </w:r>
      <w:r w:rsidRPr="004F222A">
        <w:rPr>
          <w:sz w:val="22"/>
          <w:szCs w:val="22"/>
        </w:rPr>
        <w:t>experience (Excel, Word).</w:t>
      </w:r>
    </w:p>
    <w:p w14:paraId="2DEC9458" w14:textId="531AB62B" w:rsidR="00D220F2" w:rsidRPr="004F222A" w:rsidRDefault="00D220F2" w:rsidP="004F222A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Strong Excel and financial modeling capabilities.</w:t>
      </w:r>
    </w:p>
    <w:p w14:paraId="74C5FD96" w14:textId="77777777" w:rsidR="009022FE" w:rsidRPr="004F222A" w:rsidRDefault="009022FE" w:rsidP="009022FE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 xml:space="preserve">Proficiency using </w:t>
      </w:r>
      <w:r w:rsidRPr="004F222A">
        <w:rPr>
          <w:sz w:val="22"/>
          <w:szCs w:val="22"/>
        </w:rPr>
        <w:t>general ledger and chart of accounts desired.</w:t>
      </w:r>
    </w:p>
    <w:p w14:paraId="20C5E6ED" w14:textId="26487638" w:rsidR="009022FE" w:rsidRDefault="009022FE" w:rsidP="002203A1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High</w:t>
      </w:r>
      <w:r w:rsidR="00842CD8" w:rsidRPr="00842CD8">
        <w:rPr>
          <w:sz w:val="22"/>
          <w:szCs w:val="22"/>
        </w:rPr>
        <w:t xml:space="preserve"> attention to detail</w:t>
      </w:r>
      <w:r>
        <w:rPr>
          <w:sz w:val="22"/>
          <w:szCs w:val="22"/>
        </w:rPr>
        <w:t>, ensuring accuracy in work.</w:t>
      </w:r>
    </w:p>
    <w:p w14:paraId="085309C5" w14:textId="3BCB1534" w:rsidR="00842CD8" w:rsidRDefault="00925165" w:rsidP="002203A1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>
        <w:rPr>
          <w:sz w:val="22"/>
          <w:szCs w:val="22"/>
        </w:rPr>
        <w:t>Strict</w:t>
      </w:r>
      <w:r w:rsidR="00842CD8" w:rsidRPr="00842CD8">
        <w:rPr>
          <w:sz w:val="22"/>
          <w:szCs w:val="22"/>
        </w:rPr>
        <w:t xml:space="preserve"> confidentiality, and excellent communication</w:t>
      </w:r>
      <w:r w:rsidR="00842CD8">
        <w:rPr>
          <w:sz w:val="22"/>
          <w:szCs w:val="22"/>
        </w:rPr>
        <w:t>.</w:t>
      </w:r>
    </w:p>
    <w:p w14:paraId="5B00A58F" w14:textId="3D60A12B" w:rsidR="00B46EAD" w:rsidRPr="002203A1" w:rsidRDefault="004F222A" w:rsidP="002203A1">
      <w:pPr>
        <w:numPr>
          <w:ilvl w:val="0"/>
          <w:numId w:val="25"/>
        </w:numPr>
        <w:tabs>
          <w:tab w:val="num" w:pos="720"/>
          <w:tab w:val="left" w:pos="4860"/>
        </w:tabs>
        <w:rPr>
          <w:sz w:val="22"/>
          <w:szCs w:val="22"/>
        </w:rPr>
      </w:pPr>
      <w:r w:rsidRPr="0A5961B3">
        <w:rPr>
          <w:sz w:val="22"/>
          <w:szCs w:val="22"/>
        </w:rPr>
        <w:t>Character traits should include effective stress management in coordination with multi-tasking, and willingness to adjust schedule according to work requirements.</w:t>
      </w:r>
    </w:p>
    <w:p w14:paraId="69D26810" w14:textId="7EBB95CE" w:rsidR="0A5961B3" w:rsidRDefault="0A5961B3" w:rsidP="0A5961B3">
      <w:pPr>
        <w:tabs>
          <w:tab w:val="num" w:pos="720"/>
          <w:tab w:val="left" w:pos="4860"/>
        </w:tabs>
        <w:ind w:left="1080"/>
        <w:rPr>
          <w:sz w:val="22"/>
          <w:szCs w:val="22"/>
        </w:rPr>
      </w:pPr>
    </w:p>
    <w:p w14:paraId="74E8ED81" w14:textId="2998EC13" w:rsidR="12579E09" w:rsidRDefault="12579E09" w:rsidP="0A5961B3">
      <w:pPr>
        <w:tabs>
          <w:tab w:val="num" w:pos="720"/>
          <w:tab w:val="left" w:pos="4860"/>
        </w:tabs>
        <w:rPr>
          <w:b/>
          <w:bCs/>
          <w:sz w:val="22"/>
          <w:szCs w:val="22"/>
        </w:rPr>
      </w:pPr>
      <w:r w:rsidRPr="0A5961B3">
        <w:rPr>
          <w:b/>
          <w:bCs/>
          <w:sz w:val="22"/>
          <w:szCs w:val="22"/>
        </w:rPr>
        <w:t>Physical Requirements:</w:t>
      </w:r>
    </w:p>
    <w:p w14:paraId="6514327D" w14:textId="29C7BC85" w:rsidR="12579E09" w:rsidRDefault="12579E09" w:rsidP="0A5961B3">
      <w:pPr>
        <w:pStyle w:val="ListParagraph"/>
        <w:numPr>
          <w:ilvl w:val="0"/>
          <w:numId w:val="1"/>
        </w:numPr>
        <w:spacing w:after="160" w:line="256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A5961B3">
        <w:rPr>
          <w:rFonts w:ascii="Times New Roman" w:eastAsia="Times New Roman" w:hAnsi="Times New Roman" w:cs="Times New Roman"/>
          <w:color w:val="000000" w:themeColor="text1"/>
        </w:rPr>
        <w:t>Prolonged periods of sitting at a desk and working on a computer.</w:t>
      </w:r>
    </w:p>
    <w:p w14:paraId="76453E02" w14:textId="42D9ECDD" w:rsidR="12579E09" w:rsidRDefault="12579E09" w:rsidP="0A5961B3">
      <w:pPr>
        <w:pStyle w:val="ListParagraph"/>
        <w:numPr>
          <w:ilvl w:val="0"/>
          <w:numId w:val="1"/>
        </w:numPr>
        <w:spacing w:after="160" w:line="256" w:lineRule="auto"/>
        <w:ind w:left="1080"/>
        <w:rPr>
          <w:rFonts w:ascii="Times New Roman" w:eastAsia="Times New Roman" w:hAnsi="Times New Roman" w:cs="Times New Roman"/>
          <w:color w:val="000000" w:themeColor="text1"/>
        </w:rPr>
      </w:pPr>
      <w:r w:rsidRPr="0A5961B3">
        <w:rPr>
          <w:rFonts w:ascii="Times New Roman" w:eastAsia="Times New Roman" w:hAnsi="Times New Roman" w:cs="Times New Roman"/>
          <w:color w:val="000000" w:themeColor="text1"/>
        </w:rPr>
        <w:t xml:space="preserve">Must be able to </w:t>
      </w:r>
      <w:r w:rsidR="00842CD8" w:rsidRPr="0A5961B3">
        <w:rPr>
          <w:rFonts w:ascii="Times New Roman" w:eastAsia="Times New Roman" w:hAnsi="Times New Roman" w:cs="Times New Roman"/>
          <w:color w:val="000000" w:themeColor="text1"/>
        </w:rPr>
        <w:t>lift</w:t>
      </w:r>
      <w:r w:rsidRPr="0A5961B3">
        <w:rPr>
          <w:rFonts w:ascii="Times New Roman" w:eastAsia="Times New Roman" w:hAnsi="Times New Roman" w:cs="Times New Roman"/>
          <w:color w:val="000000" w:themeColor="text1"/>
        </w:rPr>
        <w:t xml:space="preserve"> to 15 pounds at times.  </w:t>
      </w:r>
    </w:p>
    <w:p w14:paraId="1C91F287" w14:textId="212CC3BF" w:rsidR="0A5961B3" w:rsidRDefault="0A5961B3" w:rsidP="0A5961B3">
      <w:pPr>
        <w:tabs>
          <w:tab w:val="num" w:pos="720"/>
          <w:tab w:val="left" w:pos="4860"/>
        </w:tabs>
        <w:rPr>
          <w:sz w:val="22"/>
          <w:szCs w:val="22"/>
        </w:rPr>
      </w:pPr>
    </w:p>
    <w:p w14:paraId="42DC381D" w14:textId="77777777" w:rsidR="00752890" w:rsidRPr="00AE64CF" w:rsidRDefault="00752890" w:rsidP="00DD4855">
      <w:pPr>
        <w:pStyle w:val="Heading3"/>
        <w:rPr>
          <w:i/>
          <w:iCs/>
          <w:sz w:val="22"/>
          <w:szCs w:val="22"/>
        </w:rPr>
      </w:pPr>
    </w:p>
    <w:p w14:paraId="74F82DF8" w14:textId="77777777" w:rsidR="00752890" w:rsidRPr="00AE64CF" w:rsidRDefault="00752890" w:rsidP="00752890"/>
    <w:p w14:paraId="70088641" w14:textId="77777777" w:rsidR="00DD4855" w:rsidRPr="00AE64CF" w:rsidRDefault="00DD4855" w:rsidP="00DD4855">
      <w:pPr>
        <w:pStyle w:val="Heading3"/>
        <w:rPr>
          <w:i/>
          <w:iCs/>
          <w:sz w:val="22"/>
          <w:szCs w:val="22"/>
        </w:rPr>
      </w:pPr>
      <w:r w:rsidRPr="00AE64CF">
        <w:rPr>
          <w:i/>
          <w:iCs/>
          <w:sz w:val="22"/>
          <w:szCs w:val="22"/>
        </w:rPr>
        <w:t>LIMITATIONS AND DISCLAIMER</w:t>
      </w:r>
    </w:p>
    <w:p w14:paraId="1213574A" w14:textId="77777777" w:rsidR="00DD4855" w:rsidRPr="00AE64CF" w:rsidRDefault="00DD4855" w:rsidP="00DD4855">
      <w:pPr>
        <w:pStyle w:val="BodyText"/>
      </w:pPr>
      <w:r w:rsidRPr="00AE64CF">
        <w:t>The above job description is meant to describe the general nature and level of work being performed; it is not intended to be construed as an exhaustive list of all responsibilities, duties and skills required for the position.</w:t>
      </w:r>
    </w:p>
    <w:p w14:paraId="0B08661D" w14:textId="77777777" w:rsidR="00DD4855" w:rsidRPr="00AE64CF" w:rsidRDefault="00BE4A5C">
      <w:pPr>
        <w:tabs>
          <w:tab w:val="left" w:pos="360"/>
        </w:tabs>
        <w:rPr>
          <w:sz w:val="16"/>
          <w:szCs w:val="16"/>
        </w:rPr>
      </w:pPr>
      <w:r w:rsidRPr="00AE64CF">
        <w:rPr>
          <w:sz w:val="16"/>
          <w:szCs w:val="16"/>
        </w:rPr>
        <w:t>------------------------------------------------------------------------------------------------------------------------------------------------------------------</w:t>
      </w:r>
    </w:p>
    <w:p w14:paraId="6CA53103" w14:textId="649D558F" w:rsidR="00BE4A5C" w:rsidRDefault="00BE4A5C">
      <w:pPr>
        <w:tabs>
          <w:tab w:val="left" w:pos="360"/>
        </w:tabs>
        <w:rPr>
          <w:sz w:val="16"/>
          <w:szCs w:val="16"/>
        </w:rPr>
      </w:pPr>
      <w:r w:rsidRPr="00EC4C0C">
        <w:rPr>
          <w:sz w:val="16"/>
          <w:szCs w:val="16"/>
        </w:rPr>
        <w:t>CURRENT INCUMBENT</w:t>
      </w:r>
      <w:r w:rsidR="006B3089" w:rsidRPr="00EC4C0C">
        <w:rPr>
          <w:sz w:val="16"/>
          <w:szCs w:val="16"/>
        </w:rPr>
        <w:t>(S)</w:t>
      </w:r>
      <w:r w:rsidRPr="00EC4C0C">
        <w:rPr>
          <w:sz w:val="16"/>
          <w:szCs w:val="16"/>
        </w:rPr>
        <w:t>:</w:t>
      </w:r>
      <w:r w:rsidR="00EC4C0C" w:rsidRPr="00EC4C0C">
        <w:rPr>
          <w:sz w:val="16"/>
          <w:szCs w:val="16"/>
        </w:rPr>
        <w:tab/>
      </w:r>
      <w:r w:rsidR="002C68BD" w:rsidRPr="00EC4C0C">
        <w:rPr>
          <w:sz w:val="16"/>
          <w:szCs w:val="16"/>
        </w:rPr>
        <w:tab/>
      </w:r>
      <w:r w:rsidR="002C68BD" w:rsidRPr="00EC4C0C">
        <w:rPr>
          <w:sz w:val="16"/>
          <w:szCs w:val="16"/>
        </w:rPr>
        <w:tab/>
      </w:r>
      <w:r w:rsidRPr="00EC4C0C">
        <w:rPr>
          <w:sz w:val="16"/>
          <w:szCs w:val="16"/>
        </w:rPr>
        <w:tab/>
      </w:r>
      <w:r w:rsidRPr="00EC4C0C">
        <w:rPr>
          <w:sz w:val="16"/>
          <w:szCs w:val="16"/>
        </w:rPr>
        <w:tab/>
      </w:r>
      <w:r w:rsidR="00EC4C0C">
        <w:rPr>
          <w:sz w:val="16"/>
          <w:szCs w:val="16"/>
        </w:rPr>
        <w:tab/>
      </w:r>
      <w:r w:rsidRPr="00EC4C0C">
        <w:rPr>
          <w:sz w:val="16"/>
          <w:szCs w:val="16"/>
        </w:rPr>
        <w:t>DATE LAST MODIFIED:</w:t>
      </w:r>
      <w:r w:rsidR="003E1CFF" w:rsidRPr="00EC4C0C">
        <w:rPr>
          <w:sz w:val="16"/>
          <w:szCs w:val="16"/>
        </w:rPr>
        <w:t xml:space="preserve"> </w:t>
      </w:r>
      <w:r w:rsidR="00842CD8">
        <w:rPr>
          <w:sz w:val="16"/>
          <w:szCs w:val="16"/>
        </w:rPr>
        <w:t>5/2026</w:t>
      </w:r>
    </w:p>
    <w:p w14:paraId="27877500" w14:textId="30942165" w:rsidR="00664074" w:rsidRPr="00EC4C0C" w:rsidRDefault="00664074">
      <w:pPr>
        <w:tabs>
          <w:tab w:val="left" w:pos="360"/>
        </w:tabs>
        <w:rPr>
          <w:b/>
          <w:bCs/>
          <w:sz w:val="16"/>
          <w:szCs w:val="16"/>
        </w:rPr>
      </w:pPr>
    </w:p>
    <w:sectPr w:rsidR="00664074" w:rsidRPr="00EC4C0C" w:rsidSect="001E3E9A">
      <w:footerReference w:type="default" r:id="rId9"/>
      <w:pgSz w:w="12240" w:h="15840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628F" w14:textId="77777777" w:rsidR="001226CD" w:rsidRDefault="001226CD">
      <w:r>
        <w:separator/>
      </w:r>
    </w:p>
  </w:endnote>
  <w:endnote w:type="continuationSeparator" w:id="0">
    <w:p w14:paraId="35342D42" w14:textId="77777777" w:rsidR="001226CD" w:rsidRDefault="001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7" w14:textId="77777777" w:rsidR="00F53070" w:rsidRDefault="00F53070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6AFA" w14:textId="77777777" w:rsidR="001226CD" w:rsidRDefault="001226CD">
      <w:r>
        <w:separator/>
      </w:r>
    </w:p>
  </w:footnote>
  <w:footnote w:type="continuationSeparator" w:id="0">
    <w:p w14:paraId="77044276" w14:textId="77777777" w:rsidR="001226CD" w:rsidRDefault="0012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AD0"/>
    <w:multiLevelType w:val="hybridMultilevel"/>
    <w:tmpl w:val="BD700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1" w15:restartNumberingAfterBreak="0">
    <w:nsid w:val="0BAB59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248E1F"/>
    <w:multiLevelType w:val="hybridMultilevel"/>
    <w:tmpl w:val="B50E617E"/>
    <w:lvl w:ilvl="0" w:tplc="9C641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A1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2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C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A3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0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9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8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3F95"/>
    <w:multiLevelType w:val="singleLevel"/>
    <w:tmpl w:val="D194B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C035DB6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466062"/>
    <w:multiLevelType w:val="hybridMultilevel"/>
    <w:tmpl w:val="4A224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7729C"/>
    <w:multiLevelType w:val="hybridMultilevel"/>
    <w:tmpl w:val="38CC35EA"/>
    <w:lvl w:ilvl="0" w:tplc="66BEEE44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1F3A3947"/>
    <w:multiLevelType w:val="hybridMultilevel"/>
    <w:tmpl w:val="1ACC6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709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FB6527"/>
    <w:multiLevelType w:val="hybridMultilevel"/>
    <w:tmpl w:val="1160DE72"/>
    <w:lvl w:ilvl="0" w:tplc="21C4BA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052F1"/>
    <w:multiLevelType w:val="multilevel"/>
    <w:tmpl w:val="584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F1866"/>
    <w:multiLevelType w:val="hybridMultilevel"/>
    <w:tmpl w:val="88F0D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D25AD"/>
    <w:multiLevelType w:val="hybridMultilevel"/>
    <w:tmpl w:val="3FAE6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2A8E"/>
    <w:multiLevelType w:val="hybridMultilevel"/>
    <w:tmpl w:val="ABB26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405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140B13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D514BE"/>
    <w:multiLevelType w:val="multilevel"/>
    <w:tmpl w:val="D8B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11B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E50E85"/>
    <w:multiLevelType w:val="singleLevel"/>
    <w:tmpl w:val="8D0816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C4A7C07"/>
    <w:multiLevelType w:val="hybridMultilevel"/>
    <w:tmpl w:val="CFC8E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419FD"/>
    <w:multiLevelType w:val="hybridMultilevel"/>
    <w:tmpl w:val="E6365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4C56BA"/>
    <w:multiLevelType w:val="hybridMultilevel"/>
    <w:tmpl w:val="C0D41372"/>
    <w:lvl w:ilvl="0" w:tplc="67662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E24A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26E51D2"/>
    <w:multiLevelType w:val="hybridMultilevel"/>
    <w:tmpl w:val="7B3AEA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D5DC3"/>
    <w:multiLevelType w:val="hybridMultilevel"/>
    <w:tmpl w:val="170469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9B0DC2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4C2C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636CBE"/>
    <w:multiLevelType w:val="singleLevel"/>
    <w:tmpl w:val="F7982E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42C7A5A"/>
    <w:multiLevelType w:val="singleLevel"/>
    <w:tmpl w:val="CA1C2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127934"/>
    <w:multiLevelType w:val="hybridMultilevel"/>
    <w:tmpl w:val="0F00C4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E6E2090"/>
    <w:multiLevelType w:val="hybridMultilevel"/>
    <w:tmpl w:val="E6365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0543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0803351">
    <w:abstractNumId w:val="2"/>
  </w:num>
  <w:num w:numId="2" w16cid:durableId="2143227270">
    <w:abstractNumId w:val="26"/>
  </w:num>
  <w:num w:numId="3" w16cid:durableId="1376346567">
    <w:abstractNumId w:val="14"/>
  </w:num>
  <w:num w:numId="4" w16cid:durableId="767385751">
    <w:abstractNumId w:val="17"/>
  </w:num>
  <w:num w:numId="5" w16cid:durableId="754517803">
    <w:abstractNumId w:val="1"/>
  </w:num>
  <w:num w:numId="6" w16cid:durableId="1473475591">
    <w:abstractNumId w:val="8"/>
  </w:num>
  <w:num w:numId="7" w16cid:durableId="124324178">
    <w:abstractNumId w:val="31"/>
  </w:num>
  <w:num w:numId="8" w16cid:durableId="887837717">
    <w:abstractNumId w:val="22"/>
  </w:num>
  <w:num w:numId="9" w16cid:durableId="482351815">
    <w:abstractNumId w:val="18"/>
  </w:num>
  <w:num w:numId="10" w16cid:durableId="334578568">
    <w:abstractNumId w:val="3"/>
  </w:num>
  <w:num w:numId="11" w16cid:durableId="228347651">
    <w:abstractNumId w:val="27"/>
  </w:num>
  <w:num w:numId="12" w16cid:durableId="1237200857">
    <w:abstractNumId w:val="15"/>
  </w:num>
  <w:num w:numId="13" w16cid:durableId="651370510">
    <w:abstractNumId w:val="4"/>
  </w:num>
  <w:num w:numId="14" w16cid:durableId="518545200">
    <w:abstractNumId w:val="25"/>
  </w:num>
  <w:num w:numId="15" w16cid:durableId="1494104989">
    <w:abstractNumId w:val="28"/>
  </w:num>
  <w:num w:numId="16" w16cid:durableId="1487740268">
    <w:abstractNumId w:val="7"/>
  </w:num>
  <w:num w:numId="17" w16cid:durableId="1549410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3577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2868958">
    <w:abstractNumId w:val="9"/>
  </w:num>
  <w:num w:numId="20" w16cid:durableId="976491592">
    <w:abstractNumId w:val="16"/>
  </w:num>
  <w:num w:numId="21" w16cid:durableId="1031032871">
    <w:abstractNumId w:val="6"/>
  </w:num>
  <w:num w:numId="22" w16cid:durableId="1065181550">
    <w:abstractNumId w:val="20"/>
  </w:num>
  <w:num w:numId="23" w16cid:durableId="1933001479">
    <w:abstractNumId w:val="24"/>
  </w:num>
  <w:num w:numId="24" w16cid:durableId="1795054413">
    <w:abstractNumId w:val="30"/>
  </w:num>
  <w:num w:numId="25" w16cid:durableId="1862694511">
    <w:abstractNumId w:val="13"/>
  </w:num>
  <w:num w:numId="26" w16cid:durableId="1077434047">
    <w:abstractNumId w:val="5"/>
  </w:num>
  <w:num w:numId="27" w16cid:durableId="365839298">
    <w:abstractNumId w:val="29"/>
  </w:num>
  <w:num w:numId="28" w16cid:durableId="804396624">
    <w:abstractNumId w:val="0"/>
  </w:num>
  <w:num w:numId="29" w16cid:durableId="587731670">
    <w:abstractNumId w:val="11"/>
  </w:num>
  <w:num w:numId="30" w16cid:durableId="1242988001">
    <w:abstractNumId w:val="12"/>
  </w:num>
  <w:num w:numId="31" w16cid:durableId="1419711102">
    <w:abstractNumId w:val="23"/>
  </w:num>
  <w:num w:numId="32" w16cid:durableId="471024817">
    <w:abstractNumId w:val="21"/>
  </w:num>
  <w:num w:numId="33" w16cid:durableId="1540706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EB"/>
    <w:rsid w:val="00016B3E"/>
    <w:rsid w:val="00033F11"/>
    <w:rsid w:val="00043734"/>
    <w:rsid w:val="00060C18"/>
    <w:rsid w:val="00076712"/>
    <w:rsid w:val="00091F4C"/>
    <w:rsid w:val="000A2F25"/>
    <w:rsid w:val="000C31E0"/>
    <w:rsid w:val="000E44A5"/>
    <w:rsid w:val="000E7372"/>
    <w:rsid w:val="000F613A"/>
    <w:rsid w:val="00104342"/>
    <w:rsid w:val="00116D91"/>
    <w:rsid w:val="001226CD"/>
    <w:rsid w:val="00132787"/>
    <w:rsid w:val="001329D6"/>
    <w:rsid w:val="00134C8B"/>
    <w:rsid w:val="00136855"/>
    <w:rsid w:val="00136E31"/>
    <w:rsid w:val="001847AB"/>
    <w:rsid w:val="001A6351"/>
    <w:rsid w:val="001A701B"/>
    <w:rsid w:val="001B31A5"/>
    <w:rsid w:val="001C1C59"/>
    <w:rsid w:val="001D4B53"/>
    <w:rsid w:val="001E3E9A"/>
    <w:rsid w:val="00200D06"/>
    <w:rsid w:val="002019BC"/>
    <w:rsid w:val="002148D3"/>
    <w:rsid w:val="002203A1"/>
    <w:rsid w:val="00226D1D"/>
    <w:rsid w:val="00244227"/>
    <w:rsid w:val="00257F65"/>
    <w:rsid w:val="00261A94"/>
    <w:rsid w:val="00270D7B"/>
    <w:rsid w:val="00281ECD"/>
    <w:rsid w:val="00293B88"/>
    <w:rsid w:val="002B4CC4"/>
    <w:rsid w:val="002C273D"/>
    <w:rsid w:val="002C68BD"/>
    <w:rsid w:val="002E0308"/>
    <w:rsid w:val="00332D52"/>
    <w:rsid w:val="003574B3"/>
    <w:rsid w:val="0037071D"/>
    <w:rsid w:val="003A032F"/>
    <w:rsid w:val="003A33F2"/>
    <w:rsid w:val="003A609A"/>
    <w:rsid w:val="003B61F8"/>
    <w:rsid w:val="003C3021"/>
    <w:rsid w:val="003C445B"/>
    <w:rsid w:val="003E1CFF"/>
    <w:rsid w:val="004122EF"/>
    <w:rsid w:val="00434152"/>
    <w:rsid w:val="004470BE"/>
    <w:rsid w:val="00447D98"/>
    <w:rsid w:val="00475F15"/>
    <w:rsid w:val="00492F16"/>
    <w:rsid w:val="00493A59"/>
    <w:rsid w:val="0049763C"/>
    <w:rsid w:val="004A2A7C"/>
    <w:rsid w:val="004D77A0"/>
    <w:rsid w:val="004D7D6F"/>
    <w:rsid w:val="004E3119"/>
    <w:rsid w:val="004E375A"/>
    <w:rsid w:val="004F222A"/>
    <w:rsid w:val="004F690A"/>
    <w:rsid w:val="0052093E"/>
    <w:rsid w:val="0052543F"/>
    <w:rsid w:val="00547A9F"/>
    <w:rsid w:val="00553516"/>
    <w:rsid w:val="00556971"/>
    <w:rsid w:val="00560642"/>
    <w:rsid w:val="0056277E"/>
    <w:rsid w:val="00591102"/>
    <w:rsid w:val="005A558F"/>
    <w:rsid w:val="005B2B7A"/>
    <w:rsid w:val="005C6F50"/>
    <w:rsid w:val="005E48FF"/>
    <w:rsid w:val="005F7BCF"/>
    <w:rsid w:val="00613B21"/>
    <w:rsid w:val="00616275"/>
    <w:rsid w:val="0066205E"/>
    <w:rsid w:val="006625CA"/>
    <w:rsid w:val="00664074"/>
    <w:rsid w:val="006808ED"/>
    <w:rsid w:val="00691B6C"/>
    <w:rsid w:val="006937EB"/>
    <w:rsid w:val="006947A0"/>
    <w:rsid w:val="006A1868"/>
    <w:rsid w:val="006B3089"/>
    <w:rsid w:val="006D1CBB"/>
    <w:rsid w:val="006E56D4"/>
    <w:rsid w:val="006F43E8"/>
    <w:rsid w:val="00710663"/>
    <w:rsid w:val="00733B61"/>
    <w:rsid w:val="00751471"/>
    <w:rsid w:val="00752890"/>
    <w:rsid w:val="007858C4"/>
    <w:rsid w:val="007A3F73"/>
    <w:rsid w:val="007B7D8C"/>
    <w:rsid w:val="007D6A1E"/>
    <w:rsid w:val="007F5966"/>
    <w:rsid w:val="008024FE"/>
    <w:rsid w:val="00814055"/>
    <w:rsid w:val="0081641D"/>
    <w:rsid w:val="00826512"/>
    <w:rsid w:val="008278C9"/>
    <w:rsid w:val="00830D1A"/>
    <w:rsid w:val="00842CD8"/>
    <w:rsid w:val="00863A4B"/>
    <w:rsid w:val="00864C3E"/>
    <w:rsid w:val="0087221C"/>
    <w:rsid w:val="00892E4C"/>
    <w:rsid w:val="008F0C1F"/>
    <w:rsid w:val="008F5AF2"/>
    <w:rsid w:val="009022FE"/>
    <w:rsid w:val="0091639A"/>
    <w:rsid w:val="00925165"/>
    <w:rsid w:val="00930239"/>
    <w:rsid w:val="009548C6"/>
    <w:rsid w:val="0097052D"/>
    <w:rsid w:val="00983706"/>
    <w:rsid w:val="009A11BE"/>
    <w:rsid w:val="009A4BFD"/>
    <w:rsid w:val="009B58AC"/>
    <w:rsid w:val="009C5074"/>
    <w:rsid w:val="009D1978"/>
    <w:rsid w:val="009D79C0"/>
    <w:rsid w:val="009F16E1"/>
    <w:rsid w:val="00A373CE"/>
    <w:rsid w:val="00A62E06"/>
    <w:rsid w:val="00A65390"/>
    <w:rsid w:val="00A72BAB"/>
    <w:rsid w:val="00A94C0D"/>
    <w:rsid w:val="00A95333"/>
    <w:rsid w:val="00AA5EAF"/>
    <w:rsid w:val="00AE64CF"/>
    <w:rsid w:val="00B01FA9"/>
    <w:rsid w:val="00B31033"/>
    <w:rsid w:val="00B46EAD"/>
    <w:rsid w:val="00B473AC"/>
    <w:rsid w:val="00B508A7"/>
    <w:rsid w:val="00B51F27"/>
    <w:rsid w:val="00B60E69"/>
    <w:rsid w:val="00B97E74"/>
    <w:rsid w:val="00BB3299"/>
    <w:rsid w:val="00BE4A5C"/>
    <w:rsid w:val="00BF7AB4"/>
    <w:rsid w:val="00C03B27"/>
    <w:rsid w:val="00C271ED"/>
    <w:rsid w:val="00C30B84"/>
    <w:rsid w:val="00C540FB"/>
    <w:rsid w:val="00C775EE"/>
    <w:rsid w:val="00C80F19"/>
    <w:rsid w:val="00CA2900"/>
    <w:rsid w:val="00CB193E"/>
    <w:rsid w:val="00CD2756"/>
    <w:rsid w:val="00CD5456"/>
    <w:rsid w:val="00CE1E00"/>
    <w:rsid w:val="00CF5A4D"/>
    <w:rsid w:val="00D220F2"/>
    <w:rsid w:val="00D26359"/>
    <w:rsid w:val="00D4014A"/>
    <w:rsid w:val="00D80340"/>
    <w:rsid w:val="00D80CBE"/>
    <w:rsid w:val="00D90070"/>
    <w:rsid w:val="00DA17BC"/>
    <w:rsid w:val="00DA29CD"/>
    <w:rsid w:val="00DA7CAE"/>
    <w:rsid w:val="00DB5960"/>
    <w:rsid w:val="00DB7596"/>
    <w:rsid w:val="00DC6FD3"/>
    <w:rsid w:val="00DD18A8"/>
    <w:rsid w:val="00DD4855"/>
    <w:rsid w:val="00DE01C8"/>
    <w:rsid w:val="00E047F1"/>
    <w:rsid w:val="00E13DD1"/>
    <w:rsid w:val="00E641C2"/>
    <w:rsid w:val="00E82EE1"/>
    <w:rsid w:val="00E90885"/>
    <w:rsid w:val="00E90D40"/>
    <w:rsid w:val="00EC4C0C"/>
    <w:rsid w:val="00EC5638"/>
    <w:rsid w:val="00EC6AD9"/>
    <w:rsid w:val="00ED2D6A"/>
    <w:rsid w:val="00EF13E9"/>
    <w:rsid w:val="00F53070"/>
    <w:rsid w:val="00F93FA1"/>
    <w:rsid w:val="00FA7320"/>
    <w:rsid w:val="00FC36AD"/>
    <w:rsid w:val="00FD0953"/>
    <w:rsid w:val="00FD3EEE"/>
    <w:rsid w:val="00FD55B3"/>
    <w:rsid w:val="00FE0EF1"/>
    <w:rsid w:val="00FE19A4"/>
    <w:rsid w:val="00FF01D1"/>
    <w:rsid w:val="00FF671B"/>
    <w:rsid w:val="0A5961B3"/>
    <w:rsid w:val="12579E09"/>
    <w:rsid w:val="360BBB52"/>
    <w:rsid w:val="61D6057C"/>
    <w:rsid w:val="620DC581"/>
    <w:rsid w:val="63B61E09"/>
    <w:rsid w:val="7298AD79"/>
    <w:rsid w:val="75BC8776"/>
    <w:rsid w:val="7B7C5689"/>
    <w:rsid w:val="7C748E06"/>
    <w:rsid w:val="7EC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599C7"/>
  <w15:docId w15:val="{BE5D1EFF-19E2-417D-8EBC-15D37B0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E8"/>
  </w:style>
  <w:style w:type="paragraph" w:styleId="Heading3">
    <w:name w:val="heading 3"/>
    <w:basedOn w:val="Normal"/>
    <w:next w:val="Normal"/>
    <w:link w:val="Heading3Char"/>
    <w:qFormat/>
    <w:rsid w:val="00DD4855"/>
    <w:pPr>
      <w:keepNext/>
      <w:autoSpaceDE w:val="0"/>
      <w:autoSpaceDN w:val="0"/>
      <w:outlineLvl w:val="2"/>
    </w:pPr>
    <w:rPr>
      <w:b/>
      <w:bC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43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43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43E8"/>
  </w:style>
  <w:style w:type="paragraph" w:styleId="BodyTextIndent2">
    <w:name w:val="Body Text Indent 2"/>
    <w:basedOn w:val="Normal"/>
    <w:rsid w:val="006F43E8"/>
    <w:pPr>
      <w:tabs>
        <w:tab w:val="left" w:pos="360"/>
      </w:tabs>
      <w:ind w:left="360" w:hanging="36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442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48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4855"/>
  </w:style>
  <w:style w:type="character" w:customStyle="1" w:styleId="Heading3Char">
    <w:name w:val="Heading 3 Char"/>
    <w:basedOn w:val="DefaultParagraphFont"/>
    <w:link w:val="Heading3"/>
    <w:rsid w:val="00DD4855"/>
    <w:rPr>
      <w:b/>
      <w:bCs/>
      <w:sz w:val="24"/>
      <w:szCs w:val="10"/>
    </w:rPr>
  </w:style>
  <w:style w:type="character" w:styleId="Hyperlink">
    <w:name w:val="Hyperlink"/>
    <w:basedOn w:val="DefaultParagraphFont"/>
    <w:rsid w:val="006B30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3A032F"/>
  </w:style>
  <w:style w:type="character" w:customStyle="1" w:styleId="HeaderChar">
    <w:name w:val="Header Char"/>
    <w:basedOn w:val="DefaultParagraphFont"/>
    <w:link w:val="Header"/>
    <w:rsid w:val="0004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1113-EFA7-4B1B-9FE9-CF14C59C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Connolly Clarke</vt:lpstr>
    </vt:vector>
  </TitlesOfParts>
  <Company>Micron Electronics, Inc.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Connolly Clarke</dc:title>
  <dc:creator>Thomas E. O'Rourke</dc:creator>
  <cp:lastModifiedBy>Rosi Monsibais</cp:lastModifiedBy>
  <cp:revision>2</cp:revision>
  <cp:lastPrinted>2018-10-18T15:24:00Z</cp:lastPrinted>
  <dcterms:created xsi:type="dcterms:W3CDTF">2026-05-07T21:25:00Z</dcterms:created>
  <dcterms:modified xsi:type="dcterms:W3CDTF">2026-05-07T21:25:00Z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